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installation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$114.00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$114.00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service and fault finding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$128.00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$128.00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2.5kW back to back split system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$1,200.00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$1,200.00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7.1kW split system, standard pipe run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$2,400.00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$2,400.00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Additional pipe run over 3 metres, per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Annual service and clean, single split head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conditioning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